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F3" w:rsidRDefault="004C0DF3" w:rsidP="00B016DC">
      <w:pPr>
        <w:rPr>
          <w:rFonts w:ascii="Candara"/>
          <w:b/>
          <w:sz w:val="24"/>
        </w:rPr>
        <w:sectPr w:rsidR="004C0DF3" w:rsidSect="00B016DC">
          <w:type w:val="continuous"/>
          <w:pgSz w:w="12240" w:h="15840"/>
          <w:pgMar w:top="144" w:right="720" w:bottom="720" w:left="720" w:header="720" w:footer="720" w:gutter="0"/>
          <w:cols w:num="2" w:space="360" w:equalWidth="0">
            <w:col w:w="4464" w:space="360"/>
            <w:col w:w="5976"/>
          </w:cols>
          <w:docGrid w:linePitch="360"/>
        </w:sectPr>
      </w:pPr>
    </w:p>
    <w:p w:rsidR="004C0DF3" w:rsidRPr="00233B82" w:rsidRDefault="004C0DF3" w:rsidP="00B016DC">
      <w:pPr>
        <w:jc w:val="center"/>
        <w:rPr>
          <w:rFonts w:ascii="Juice ITC" w:hAnsi="Juice ITC"/>
          <w:b/>
          <w:color w:val="00BFB3"/>
          <w:sz w:val="56"/>
        </w:rPr>
      </w:pPr>
      <w:r w:rsidRPr="00233B82">
        <w:rPr>
          <w:rFonts w:ascii="Juice ITC" w:hAnsi="Juice ITC"/>
          <w:b/>
          <w:color w:val="00BFB3"/>
          <w:sz w:val="56"/>
        </w:rPr>
        <w:t>The Pottery Burn Studio Party Agreement</w:t>
      </w:r>
    </w:p>
    <w:p w:rsidR="008B4E2C" w:rsidRDefault="008B4E2C" w:rsidP="008B4E2C">
      <w:r w:rsidRPr="00CB446B">
        <w:t>Reserved by</w:t>
      </w:r>
      <w:r>
        <w:t>: ________________________________________ for Date and Time: _____________________________</w:t>
      </w:r>
    </w:p>
    <w:p w:rsidR="008B4E2C" w:rsidRDefault="008B4E2C" w:rsidP="008B4E2C"/>
    <w:p w:rsidR="008B4E2C" w:rsidRDefault="008B4E2C" w:rsidP="008B4E2C">
      <w:r>
        <w:t>Phone: _____________________________________________ Number of Guests: ____________________________</w:t>
      </w:r>
    </w:p>
    <w:p w:rsidR="008B4E2C" w:rsidRDefault="008B4E2C" w:rsidP="008B4E2C"/>
    <w:p w:rsidR="008B4E2C" w:rsidRDefault="008B4E2C" w:rsidP="008B4E2C">
      <w:r>
        <w:t>Type of Event and Age Range (</w:t>
      </w:r>
      <w:r w:rsidRPr="00B46BEE">
        <w:rPr>
          <w:sz w:val="18"/>
          <w:szCs w:val="18"/>
        </w:rPr>
        <w:t>i</w:t>
      </w:r>
      <w:r>
        <w:rPr>
          <w:sz w:val="18"/>
          <w:szCs w:val="18"/>
        </w:rPr>
        <w:t>.</w:t>
      </w:r>
      <w:r w:rsidRPr="00B46BEE">
        <w:rPr>
          <w:sz w:val="18"/>
          <w:szCs w:val="18"/>
        </w:rPr>
        <w:t>e</w:t>
      </w:r>
      <w:r>
        <w:rPr>
          <w:sz w:val="18"/>
          <w:szCs w:val="18"/>
        </w:rPr>
        <w:t>.</w:t>
      </w:r>
      <w:r w:rsidRPr="00B46BEE">
        <w:rPr>
          <w:sz w:val="18"/>
          <w:szCs w:val="18"/>
        </w:rPr>
        <w:t xml:space="preserve"> Birthday for 8 year olds</w:t>
      </w:r>
      <w:r>
        <w:rPr>
          <w:sz w:val="18"/>
          <w:szCs w:val="18"/>
        </w:rPr>
        <w:t>)</w:t>
      </w:r>
      <w:r>
        <w:t xml:space="preserve"> _____________________________________________________</w:t>
      </w:r>
    </w:p>
    <w:p w:rsidR="008B4E2C" w:rsidRDefault="008B4E2C" w:rsidP="008B4E2C"/>
    <w:p w:rsidR="008B4E2C" w:rsidRDefault="008B4E2C" w:rsidP="008B4E2C">
      <w:pPr>
        <w:pBdr>
          <w:bottom w:val="single" w:sz="12" w:space="1" w:color="auto"/>
        </w:pBdr>
      </w:pPr>
      <w:r>
        <w:t>Specific requests: _________________________________________________________________________________</w:t>
      </w:r>
    </w:p>
    <w:p w:rsidR="00FB534C" w:rsidRPr="00B422F4" w:rsidRDefault="00FB534C" w:rsidP="008B4E2C">
      <w:pPr>
        <w:pBdr>
          <w:bottom w:val="single" w:sz="12" w:space="1" w:color="auto"/>
        </w:pBdr>
        <w:rPr>
          <w:sz w:val="10"/>
        </w:rPr>
      </w:pPr>
    </w:p>
    <w:p w:rsidR="008B4E2C" w:rsidRPr="00B422F4" w:rsidRDefault="00FB534C" w:rsidP="00B422F4">
      <w:pPr>
        <w:pBdr>
          <w:bottom w:val="single" w:sz="12" w:space="1" w:color="auto"/>
        </w:pBdr>
        <w:jc w:val="center"/>
        <w:rPr>
          <w:sz w:val="28"/>
        </w:rPr>
      </w:pPr>
      <w:r w:rsidRPr="00B422F4">
        <w:rPr>
          <w:b/>
          <w:sz w:val="28"/>
        </w:rPr>
        <w:t>ROOM FEE MUST BE PAID IN FULL AS A</w:t>
      </w:r>
      <w:r w:rsidR="00DC4B3E">
        <w:rPr>
          <w:b/>
          <w:sz w:val="28"/>
        </w:rPr>
        <w:t xml:space="preserve"> </w:t>
      </w:r>
      <w:r w:rsidR="00DC4B3E" w:rsidRPr="00233B82">
        <w:rPr>
          <w:b/>
          <w:color w:val="FF0000"/>
          <w:sz w:val="28"/>
        </w:rPr>
        <w:t>NON-REFUNDABLE</w:t>
      </w:r>
      <w:r w:rsidRPr="00233B82">
        <w:rPr>
          <w:b/>
          <w:color w:val="FF0000"/>
          <w:sz w:val="28"/>
        </w:rPr>
        <w:t xml:space="preserve"> </w:t>
      </w:r>
      <w:r w:rsidR="00425783">
        <w:rPr>
          <w:b/>
          <w:color w:val="FF0000"/>
          <w:sz w:val="28"/>
        </w:rPr>
        <w:t xml:space="preserve">FEE </w:t>
      </w:r>
      <w:r w:rsidRPr="00B422F4">
        <w:rPr>
          <w:b/>
          <w:sz w:val="28"/>
        </w:rPr>
        <w:t>AT TIME OF BOOKING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2750"/>
        <w:gridCol w:w="2750"/>
        <w:gridCol w:w="2618"/>
      </w:tblGrid>
      <w:tr w:rsidR="003F2B70" w:rsidTr="003F2B70">
        <w:trPr>
          <w:trHeight w:val="288"/>
        </w:trPr>
        <w:tc>
          <w:tcPr>
            <w:tcW w:w="2754" w:type="dxa"/>
          </w:tcPr>
          <w:p w:rsidR="003F2B70" w:rsidRPr="003F2B70" w:rsidRDefault="003F2B70" w:rsidP="003F2B70">
            <w:pPr>
              <w:jc w:val="center"/>
              <w:rPr>
                <w:rFonts w:cstheme="minorHAnsi"/>
                <w:b/>
                <w:sz w:val="28"/>
              </w:rPr>
            </w:pPr>
            <w:r w:rsidRPr="003F2B70">
              <w:rPr>
                <w:rFonts w:cstheme="minorHAnsi"/>
                <w:b/>
                <w:sz w:val="28"/>
              </w:rPr>
              <w:t>1</w:t>
            </w:r>
          </w:p>
        </w:tc>
        <w:tc>
          <w:tcPr>
            <w:tcW w:w="2754" w:type="dxa"/>
          </w:tcPr>
          <w:p w:rsidR="003F2B70" w:rsidRPr="003F2B70" w:rsidRDefault="003F2B70" w:rsidP="00AD6D9F">
            <w:pPr>
              <w:jc w:val="center"/>
              <w:rPr>
                <w:rFonts w:cstheme="minorHAnsi"/>
                <w:b/>
                <w:sz w:val="28"/>
              </w:rPr>
            </w:pPr>
            <w:r w:rsidRPr="003F2B70"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2754" w:type="dxa"/>
          </w:tcPr>
          <w:p w:rsidR="003F2B70" w:rsidRPr="003F2B70" w:rsidRDefault="003F2B70" w:rsidP="00AD6D9F">
            <w:pPr>
              <w:jc w:val="center"/>
              <w:rPr>
                <w:rFonts w:cstheme="minorHAnsi"/>
                <w:b/>
                <w:sz w:val="28"/>
              </w:rPr>
            </w:pPr>
            <w:r w:rsidRPr="003F2B70">
              <w:rPr>
                <w:rFonts w:cstheme="minorHAnsi"/>
                <w:b/>
                <w:sz w:val="28"/>
              </w:rPr>
              <w:t>3</w:t>
            </w:r>
          </w:p>
        </w:tc>
        <w:tc>
          <w:tcPr>
            <w:tcW w:w="2754" w:type="dxa"/>
          </w:tcPr>
          <w:p w:rsidR="003F2B70" w:rsidRPr="003F2B70" w:rsidRDefault="003F2B70" w:rsidP="00AD6D9F">
            <w:pPr>
              <w:jc w:val="center"/>
              <w:rPr>
                <w:rFonts w:cstheme="minorHAnsi"/>
                <w:b/>
                <w:sz w:val="28"/>
              </w:rPr>
            </w:pPr>
            <w:r w:rsidRPr="003F2B70">
              <w:rPr>
                <w:rFonts w:cstheme="minorHAnsi"/>
                <w:b/>
                <w:sz w:val="28"/>
              </w:rPr>
              <w:t>4</w:t>
            </w:r>
          </w:p>
        </w:tc>
      </w:tr>
      <w:tr w:rsidR="008B4E2C" w:rsidTr="008B4E2C">
        <w:trPr>
          <w:trHeight w:val="2750"/>
        </w:trPr>
        <w:tc>
          <w:tcPr>
            <w:tcW w:w="2754" w:type="dxa"/>
          </w:tcPr>
          <w:p w:rsidR="008B4E2C" w:rsidRDefault="000C7C93" w:rsidP="00AD6D9F">
            <w:pPr>
              <w:jc w:val="center"/>
              <w:rPr>
                <w:rFonts w:cstheme="minorHAnsi"/>
                <w:b/>
                <w:color w:val="00BFB3"/>
              </w:rPr>
            </w:pPr>
            <w:r>
              <w:rPr>
                <w:rFonts w:cstheme="minorHAnsi"/>
                <w:b/>
                <w:color w:val="00BFB3"/>
              </w:rPr>
              <w:t>Canvas</w:t>
            </w:r>
          </w:p>
          <w:p w:rsidR="000C7C93" w:rsidRDefault="000C7C93" w:rsidP="00AD6D9F">
            <w:pPr>
              <w:jc w:val="center"/>
              <w:rPr>
                <w:rFonts w:cstheme="minorHAnsi"/>
                <w:b/>
                <w:color w:val="00BFB3"/>
              </w:rPr>
            </w:pPr>
            <w:r>
              <w:rPr>
                <w:rFonts w:cstheme="minorHAnsi"/>
                <w:b/>
                <w:color w:val="00BFB3"/>
              </w:rPr>
              <w:t>$10.99 per painter</w:t>
            </w:r>
          </w:p>
          <w:p w:rsidR="000C7C93" w:rsidRPr="000C7C93" w:rsidRDefault="000C7C93" w:rsidP="00AD6D9F">
            <w:pPr>
              <w:jc w:val="center"/>
              <w:rPr>
                <w:rFonts w:cstheme="minorHAnsi"/>
                <w:b/>
              </w:rPr>
            </w:pPr>
            <w:r w:rsidRPr="000C7C93">
              <w:rPr>
                <w:rFonts w:cstheme="minorHAnsi"/>
                <w:b/>
              </w:rPr>
              <w:t>8X10 pre-stenciled</w:t>
            </w:r>
          </w:p>
          <w:p w:rsidR="000C7C93" w:rsidRPr="000C7C93" w:rsidRDefault="000C7C93" w:rsidP="00AD6D9F">
            <w:pPr>
              <w:jc w:val="center"/>
              <w:rPr>
                <w:rFonts w:cstheme="minorHAnsi"/>
                <w:b/>
              </w:rPr>
            </w:pPr>
            <w:r w:rsidRPr="000C7C93">
              <w:rPr>
                <w:rFonts w:cstheme="minorHAnsi"/>
                <w:b/>
              </w:rPr>
              <w:t>Self-guided</w:t>
            </w:r>
          </w:p>
          <w:p w:rsidR="000C7C93" w:rsidRPr="000C7C93" w:rsidRDefault="000C7C93" w:rsidP="000C7C93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/>
              </w:rPr>
            </w:pPr>
            <w:r w:rsidRPr="000C7C93">
              <w:rPr>
                <w:rFonts w:cstheme="minorHAnsi"/>
                <w:b/>
              </w:rPr>
              <w:t>Ice cream cone</w:t>
            </w:r>
          </w:p>
          <w:p w:rsidR="000C7C93" w:rsidRPr="000C7C93" w:rsidRDefault="000C7C93" w:rsidP="000C7C93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/>
              </w:rPr>
            </w:pPr>
            <w:r w:rsidRPr="000C7C93">
              <w:rPr>
                <w:rFonts w:cstheme="minorHAnsi"/>
                <w:b/>
              </w:rPr>
              <w:t>Butterfly</w:t>
            </w:r>
          </w:p>
          <w:p w:rsidR="000C7C93" w:rsidRPr="000C7C93" w:rsidRDefault="000C7C93" w:rsidP="000C7C93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/>
              </w:rPr>
            </w:pPr>
            <w:r w:rsidRPr="000C7C93">
              <w:rPr>
                <w:rFonts w:cstheme="minorHAnsi"/>
                <w:b/>
              </w:rPr>
              <w:t>Panda</w:t>
            </w:r>
          </w:p>
          <w:p w:rsidR="000C7C93" w:rsidRDefault="000C7C93" w:rsidP="000C7C93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  <w:b/>
              </w:rPr>
            </w:pPr>
            <w:r w:rsidRPr="000C7C93">
              <w:rPr>
                <w:rFonts w:cstheme="minorHAnsi"/>
                <w:b/>
              </w:rPr>
              <w:t>Bird</w:t>
            </w:r>
          </w:p>
          <w:p w:rsidR="000C7C93" w:rsidRPr="000C7C93" w:rsidRDefault="000C7C93" w:rsidP="000C7C93">
            <w:pPr>
              <w:jc w:val="left"/>
              <w:rPr>
                <w:rFonts w:cstheme="minorHAnsi"/>
                <w:b/>
                <w:color w:val="808080" w:themeColor="background1" w:themeShade="80"/>
                <w:sz w:val="18"/>
              </w:rPr>
            </w:pPr>
            <w:r w:rsidRPr="000C7C93">
              <w:rPr>
                <w:rFonts w:cstheme="minorHAnsi"/>
                <w:b/>
                <w:color w:val="808080" w:themeColor="background1" w:themeShade="80"/>
                <w:sz w:val="18"/>
              </w:rPr>
              <w:t xml:space="preserve">(Canvas parties get access to our creation station &amp; do not include a complimentary plate.  </w:t>
            </w:r>
          </w:p>
          <w:p w:rsidR="009630DF" w:rsidRPr="000C7C93" w:rsidRDefault="000C7C93" w:rsidP="000C7C93">
            <w:pPr>
              <w:jc w:val="left"/>
              <w:rPr>
                <w:rFonts w:cstheme="minorHAnsi"/>
                <w:b/>
                <w:color w:val="00B0F0"/>
                <w:sz w:val="18"/>
              </w:rPr>
            </w:pPr>
            <w:r w:rsidRPr="000C7C93">
              <w:rPr>
                <w:rFonts w:cstheme="minorHAnsi"/>
                <w:b/>
                <w:color w:val="808080" w:themeColor="background1" w:themeShade="80"/>
                <w:sz w:val="18"/>
              </w:rPr>
              <w:t>$40 Room Fee still applies</w:t>
            </w:r>
            <w:r w:rsidRPr="000C7C93">
              <w:rPr>
                <w:rFonts w:cstheme="minorHAnsi"/>
                <w:b/>
                <w:color w:val="00B0F0"/>
                <w:sz w:val="18"/>
              </w:rPr>
              <w:t>)</w:t>
            </w:r>
          </w:p>
        </w:tc>
        <w:tc>
          <w:tcPr>
            <w:tcW w:w="2754" w:type="dxa"/>
          </w:tcPr>
          <w:p w:rsidR="008B4E2C" w:rsidRPr="00B016DC" w:rsidRDefault="008B4E2C" w:rsidP="00AD6D9F">
            <w:pPr>
              <w:jc w:val="center"/>
              <w:rPr>
                <w:rFonts w:cstheme="minorHAnsi"/>
                <w:b/>
                <w:color w:val="00BFB3"/>
              </w:rPr>
            </w:pPr>
            <w:r w:rsidRPr="00B016DC">
              <w:rPr>
                <w:rFonts w:cstheme="minorHAnsi"/>
                <w:b/>
                <w:color w:val="00BFB3"/>
              </w:rPr>
              <w:t>Good Eats</w:t>
            </w:r>
          </w:p>
          <w:p w:rsidR="008B4E2C" w:rsidRPr="00B016DC" w:rsidRDefault="008B4E2C" w:rsidP="00AD6D9F">
            <w:pPr>
              <w:jc w:val="center"/>
              <w:rPr>
                <w:rFonts w:cstheme="minorHAnsi"/>
                <w:b/>
                <w:color w:val="00BFB3"/>
              </w:rPr>
            </w:pPr>
            <w:r w:rsidRPr="00B016DC">
              <w:rPr>
                <w:rFonts w:cstheme="minorHAnsi"/>
                <w:b/>
                <w:color w:val="00BFB3"/>
              </w:rPr>
              <w:t>$16 per painter</w:t>
            </w:r>
          </w:p>
          <w:p w:rsidR="007462EB" w:rsidRPr="00B016DC" w:rsidRDefault="007462EB" w:rsidP="00AD6D9F">
            <w:pPr>
              <w:jc w:val="center"/>
              <w:rPr>
                <w:rFonts w:cstheme="minorHAnsi"/>
                <w:b/>
                <w:color w:val="00BFB3"/>
              </w:rPr>
            </w:pPr>
            <w:r w:rsidRPr="00B016DC">
              <w:rPr>
                <w:rFonts w:cstheme="minorHAnsi"/>
                <w:b/>
                <w:noProof/>
                <w:color w:val="00BFB3"/>
              </w:rPr>
              <w:drawing>
                <wp:inline distT="0" distB="0" distL="0" distR="0">
                  <wp:extent cx="1581150" cy="158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ownloads\9B362DB1-D2B1-4285-9856-A132CFB296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8B4E2C" w:rsidRPr="00B016DC" w:rsidRDefault="008B4E2C" w:rsidP="00AD6D9F">
            <w:pPr>
              <w:jc w:val="center"/>
              <w:rPr>
                <w:rFonts w:cstheme="minorHAnsi"/>
                <w:b/>
                <w:color w:val="00BFB3"/>
              </w:rPr>
            </w:pPr>
            <w:r w:rsidRPr="00B016DC">
              <w:rPr>
                <w:rFonts w:cstheme="minorHAnsi"/>
                <w:b/>
                <w:color w:val="00BFB3"/>
              </w:rPr>
              <w:t>Party Animals</w:t>
            </w:r>
          </w:p>
          <w:p w:rsidR="008B4E2C" w:rsidRPr="00B016DC" w:rsidRDefault="008B4E2C" w:rsidP="00AD6D9F">
            <w:pPr>
              <w:jc w:val="center"/>
              <w:rPr>
                <w:rFonts w:cstheme="minorHAnsi"/>
                <w:b/>
                <w:color w:val="00BFB3"/>
              </w:rPr>
            </w:pPr>
            <w:r w:rsidRPr="00B016DC">
              <w:rPr>
                <w:rFonts w:cstheme="minorHAnsi"/>
                <w:b/>
                <w:color w:val="00BFB3"/>
              </w:rPr>
              <w:t>$18 per painter</w:t>
            </w:r>
          </w:p>
          <w:p w:rsidR="007462EB" w:rsidRPr="00B016DC" w:rsidRDefault="007462EB" w:rsidP="00AD6D9F">
            <w:pPr>
              <w:jc w:val="center"/>
              <w:rPr>
                <w:rFonts w:cstheme="minorHAnsi"/>
                <w:b/>
                <w:color w:val="00BFB3"/>
              </w:rPr>
            </w:pPr>
            <w:r w:rsidRPr="00B016DC">
              <w:rPr>
                <w:rFonts w:cstheme="minorHAnsi"/>
                <w:b/>
                <w:noProof/>
                <w:color w:val="00BFB3"/>
              </w:rPr>
              <w:drawing>
                <wp:inline distT="0" distB="0" distL="0" distR="0">
                  <wp:extent cx="1581912" cy="1581912"/>
                  <wp:effectExtent l="0" t="0" r="0" b="0"/>
                  <wp:docPr id="2" name="Picture 2" descr="C:\Users\Owner\Downloads\C1397D0C-38DD-4133-9C71-9B7F8D5B8B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ownloads\C1397D0C-38DD-4133-9C71-9B7F8D5B8B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912" cy="158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8B4E2C" w:rsidRPr="00B016DC" w:rsidRDefault="008B4E2C" w:rsidP="00AD6D9F">
            <w:pPr>
              <w:jc w:val="center"/>
              <w:rPr>
                <w:rFonts w:cstheme="minorHAnsi"/>
                <w:b/>
                <w:color w:val="00BFB3"/>
              </w:rPr>
            </w:pPr>
            <w:r w:rsidRPr="00B016DC">
              <w:rPr>
                <w:rFonts w:cstheme="minorHAnsi"/>
                <w:b/>
                <w:color w:val="00BFB3"/>
              </w:rPr>
              <w:t xml:space="preserve">Create </w:t>
            </w:r>
            <w:r w:rsidR="00DC4B3E" w:rsidRPr="00B016DC">
              <w:rPr>
                <w:rFonts w:cstheme="minorHAnsi"/>
                <w:b/>
                <w:color w:val="00BFB3"/>
              </w:rPr>
              <w:t>Y</w:t>
            </w:r>
            <w:r w:rsidRPr="00B016DC">
              <w:rPr>
                <w:rFonts w:cstheme="minorHAnsi"/>
                <w:b/>
                <w:color w:val="00BFB3"/>
              </w:rPr>
              <w:t xml:space="preserve">our </w:t>
            </w:r>
            <w:r w:rsidR="00DC4B3E" w:rsidRPr="00B016DC">
              <w:rPr>
                <w:rFonts w:cstheme="minorHAnsi"/>
                <w:b/>
                <w:color w:val="00BFB3"/>
              </w:rPr>
              <w:t>O</w:t>
            </w:r>
            <w:r w:rsidRPr="00B016DC">
              <w:rPr>
                <w:rFonts w:cstheme="minorHAnsi"/>
                <w:b/>
                <w:color w:val="00BFB3"/>
              </w:rPr>
              <w:t>wn</w:t>
            </w:r>
          </w:p>
          <w:p w:rsidR="008B4E2C" w:rsidRPr="00B016DC" w:rsidRDefault="00700222" w:rsidP="00AD6D9F">
            <w:pPr>
              <w:jc w:val="center"/>
              <w:rPr>
                <w:rFonts w:cstheme="minorHAnsi"/>
                <w:b/>
                <w:color w:val="00BFB3"/>
              </w:rPr>
            </w:pPr>
            <w:r>
              <w:rPr>
                <w:rFonts w:cstheme="minorHAnsi"/>
                <w:b/>
                <w:color w:val="00BFB3"/>
              </w:rPr>
              <w:t>$15</w:t>
            </w:r>
            <w:bookmarkStart w:id="0" w:name="_GoBack"/>
            <w:bookmarkEnd w:id="0"/>
            <w:r w:rsidR="008B4E2C" w:rsidRPr="00B016DC">
              <w:rPr>
                <w:rFonts w:cstheme="minorHAnsi"/>
                <w:b/>
                <w:color w:val="00BFB3"/>
              </w:rPr>
              <w:t xml:space="preserve"> minimum per painter</w:t>
            </w:r>
          </w:p>
          <w:p w:rsidR="00482F79" w:rsidRPr="00B016DC" w:rsidRDefault="00482F79" w:rsidP="00AD6D9F">
            <w:pPr>
              <w:jc w:val="center"/>
              <w:rPr>
                <w:rFonts w:cstheme="minorHAnsi"/>
                <w:b/>
                <w:color w:val="00BFB3"/>
              </w:rPr>
            </w:pPr>
          </w:p>
          <w:p w:rsidR="00482F79" w:rsidRPr="0026203C" w:rsidRDefault="00482F79" w:rsidP="00AD6D9F">
            <w:pPr>
              <w:jc w:val="center"/>
              <w:rPr>
                <w:rFonts w:ascii="Tempus Sans ITC" w:hAnsi="Tempus Sans ITC" w:cstheme="minorHAnsi"/>
                <w:b/>
              </w:rPr>
            </w:pPr>
            <w:r w:rsidRPr="0026203C">
              <w:rPr>
                <w:rFonts w:ascii="Tempus Sans ITC" w:hAnsi="Tempus Sans ITC" w:cstheme="minorHAnsi"/>
                <w:b/>
              </w:rPr>
              <w:t>Choose from any bisque we offer &amp; make your event unique!</w:t>
            </w:r>
          </w:p>
          <w:p w:rsidR="00482F79" w:rsidRPr="0026203C" w:rsidRDefault="00482F79" w:rsidP="00AD6D9F">
            <w:pPr>
              <w:jc w:val="center"/>
              <w:rPr>
                <w:rFonts w:ascii="Tempus Sans ITC" w:hAnsi="Tempus Sans ITC" w:cstheme="minorHAnsi"/>
                <w:b/>
              </w:rPr>
            </w:pPr>
          </w:p>
          <w:p w:rsidR="00482F79" w:rsidRPr="0026203C" w:rsidRDefault="00482F79" w:rsidP="00AD6D9F">
            <w:pPr>
              <w:jc w:val="center"/>
              <w:rPr>
                <w:rFonts w:ascii="Tempus Sans ITC" w:hAnsi="Tempus Sans ITC" w:cstheme="minorHAnsi"/>
                <w:b/>
              </w:rPr>
            </w:pPr>
            <w:r w:rsidRPr="0026203C">
              <w:rPr>
                <w:rFonts w:ascii="Tempus Sans ITC" w:hAnsi="Tempus Sans ITC" w:cstheme="minorHAnsi"/>
                <w:b/>
              </w:rPr>
              <w:t>Need a special order?</w:t>
            </w:r>
          </w:p>
          <w:p w:rsidR="00482F79" w:rsidRPr="00B016DC" w:rsidRDefault="00482F79" w:rsidP="00AD6D9F">
            <w:pPr>
              <w:jc w:val="center"/>
              <w:rPr>
                <w:rFonts w:cstheme="minorHAnsi"/>
                <w:b/>
                <w:color w:val="00BFB3"/>
              </w:rPr>
            </w:pPr>
            <w:r w:rsidRPr="0026203C">
              <w:rPr>
                <w:rFonts w:ascii="Tempus Sans ITC" w:hAnsi="Tempus Sans ITC" w:cstheme="minorHAnsi"/>
                <w:b/>
              </w:rPr>
              <w:t>Give us a call to discuss.</w:t>
            </w:r>
          </w:p>
        </w:tc>
      </w:tr>
    </w:tbl>
    <w:p w:rsidR="004C0DF3" w:rsidRPr="003F2B70" w:rsidRDefault="003F2B70" w:rsidP="00AD6D9F">
      <w:pPr>
        <w:jc w:val="center"/>
        <w:rPr>
          <w:rFonts w:cstheme="minorHAnsi"/>
          <w:b/>
          <w:color w:val="00ABBD"/>
          <w:sz w:val="28"/>
          <w:szCs w:val="24"/>
        </w:rPr>
      </w:pPr>
      <w:r w:rsidRPr="003F2B70">
        <w:rPr>
          <w:rFonts w:cstheme="minorHAnsi"/>
          <w:b/>
          <w:color w:val="00ABBD"/>
          <w:sz w:val="28"/>
          <w:szCs w:val="24"/>
        </w:rPr>
        <w:t>Choose 1 package number &amp; 1 package letter for a complete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8B4E2C" w:rsidTr="00FB534C">
        <w:tc>
          <w:tcPr>
            <w:tcW w:w="2698" w:type="dxa"/>
          </w:tcPr>
          <w:p w:rsidR="008B4E2C" w:rsidRPr="003F2B70" w:rsidRDefault="008B4E2C" w:rsidP="00AD6D9F">
            <w:pPr>
              <w:jc w:val="center"/>
              <w:rPr>
                <w:rFonts w:cstheme="minorHAnsi"/>
                <w:b/>
                <w:sz w:val="28"/>
              </w:rPr>
            </w:pPr>
            <w:r w:rsidRPr="003F2B70">
              <w:rPr>
                <w:rFonts w:cstheme="minorHAnsi"/>
                <w:b/>
                <w:sz w:val="28"/>
              </w:rPr>
              <w:t>A</w:t>
            </w:r>
          </w:p>
        </w:tc>
        <w:tc>
          <w:tcPr>
            <w:tcW w:w="2698" w:type="dxa"/>
          </w:tcPr>
          <w:p w:rsidR="008B4E2C" w:rsidRPr="003F2B70" w:rsidRDefault="008B4E2C" w:rsidP="00AD6D9F">
            <w:pPr>
              <w:jc w:val="center"/>
              <w:rPr>
                <w:rFonts w:cstheme="minorHAnsi"/>
                <w:b/>
                <w:sz w:val="28"/>
              </w:rPr>
            </w:pPr>
            <w:r w:rsidRPr="003F2B70">
              <w:rPr>
                <w:rFonts w:cstheme="minorHAnsi"/>
                <w:b/>
                <w:sz w:val="28"/>
              </w:rPr>
              <w:t>B</w:t>
            </w:r>
          </w:p>
        </w:tc>
        <w:tc>
          <w:tcPr>
            <w:tcW w:w="2697" w:type="dxa"/>
          </w:tcPr>
          <w:p w:rsidR="008B4E2C" w:rsidRPr="003F2B70" w:rsidRDefault="008B4E2C" w:rsidP="00AD6D9F">
            <w:pPr>
              <w:jc w:val="center"/>
              <w:rPr>
                <w:rFonts w:cstheme="minorHAnsi"/>
                <w:b/>
                <w:sz w:val="28"/>
              </w:rPr>
            </w:pPr>
            <w:r w:rsidRPr="003F2B70">
              <w:rPr>
                <w:rFonts w:cstheme="minorHAnsi"/>
                <w:b/>
                <w:sz w:val="28"/>
              </w:rPr>
              <w:t>C</w:t>
            </w:r>
          </w:p>
        </w:tc>
        <w:tc>
          <w:tcPr>
            <w:tcW w:w="2697" w:type="dxa"/>
          </w:tcPr>
          <w:p w:rsidR="008B4E2C" w:rsidRPr="003F2B70" w:rsidRDefault="008B4E2C" w:rsidP="00AD6D9F">
            <w:pPr>
              <w:jc w:val="center"/>
              <w:rPr>
                <w:rFonts w:cstheme="minorHAnsi"/>
                <w:b/>
                <w:sz w:val="28"/>
              </w:rPr>
            </w:pPr>
            <w:r w:rsidRPr="003F2B70">
              <w:rPr>
                <w:rFonts w:cstheme="minorHAnsi"/>
                <w:b/>
                <w:sz w:val="28"/>
              </w:rPr>
              <w:t>D</w:t>
            </w:r>
          </w:p>
        </w:tc>
      </w:tr>
      <w:tr w:rsidR="008B4E2C" w:rsidTr="00FB534C">
        <w:tc>
          <w:tcPr>
            <w:tcW w:w="2698" w:type="dxa"/>
          </w:tcPr>
          <w:p w:rsidR="008B4E2C" w:rsidRDefault="004D1013" w:rsidP="00AD6D9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$3</w:t>
            </w:r>
            <w:r w:rsidR="008B4E2C">
              <w:rPr>
                <w:rFonts w:cstheme="minorHAnsi"/>
                <w:b/>
              </w:rPr>
              <w:t>0 Room Fee</w:t>
            </w:r>
          </w:p>
          <w:p w:rsidR="008B4E2C" w:rsidRDefault="005F1207" w:rsidP="00AD6D9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 Hour reservation</w:t>
            </w:r>
          </w:p>
          <w:p w:rsidR="00482F79" w:rsidRDefault="00482F79" w:rsidP="00AD6D9F">
            <w:pPr>
              <w:jc w:val="center"/>
              <w:rPr>
                <w:rFonts w:cstheme="minorHAnsi"/>
                <w:b/>
              </w:rPr>
            </w:pPr>
          </w:p>
          <w:p w:rsidR="005F1207" w:rsidRDefault="00FF0ACA" w:rsidP="00482F79">
            <w:pPr>
              <w:pStyle w:val="ListParagraph"/>
              <w:numPr>
                <w:ilvl w:val="0"/>
                <w:numId w:val="3"/>
              </w:numPr>
              <w:ind w:left="247" w:hanging="18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5F1207" w:rsidRPr="00482F79">
              <w:rPr>
                <w:rFonts w:cstheme="minorHAnsi"/>
                <w:b/>
              </w:rPr>
              <w:t xml:space="preserve"> pre-determined </w:t>
            </w:r>
            <w:r w:rsidR="007462EB" w:rsidRPr="00482F79">
              <w:rPr>
                <w:rFonts w:cstheme="minorHAnsi"/>
                <w:b/>
              </w:rPr>
              <w:t>paints</w:t>
            </w:r>
          </w:p>
          <w:p w:rsidR="000C7C93" w:rsidRDefault="00FB534C" w:rsidP="000C7C93">
            <w:pPr>
              <w:pStyle w:val="ListParagraph"/>
              <w:numPr>
                <w:ilvl w:val="0"/>
                <w:numId w:val="3"/>
              </w:numPr>
              <w:ind w:left="247" w:hanging="180"/>
              <w:jc w:val="left"/>
              <w:rPr>
                <w:rFonts w:cstheme="minorHAnsi"/>
                <w:b/>
              </w:rPr>
            </w:pPr>
            <w:r w:rsidRPr="00482F79">
              <w:rPr>
                <w:rFonts w:cstheme="minorHAnsi"/>
                <w:b/>
              </w:rPr>
              <w:t>Complimentary plate for guests to sign</w:t>
            </w:r>
          </w:p>
          <w:p w:rsidR="000C7C93" w:rsidRPr="000C7C93" w:rsidRDefault="000C7C93" w:rsidP="000C7C93">
            <w:pPr>
              <w:pStyle w:val="ListParagraph"/>
              <w:ind w:left="247"/>
              <w:jc w:val="left"/>
              <w:rPr>
                <w:rFonts w:cstheme="minorHAnsi"/>
                <w:b/>
              </w:rPr>
            </w:pPr>
          </w:p>
        </w:tc>
        <w:tc>
          <w:tcPr>
            <w:tcW w:w="2698" w:type="dxa"/>
          </w:tcPr>
          <w:p w:rsidR="008B4E2C" w:rsidRPr="001573A8" w:rsidRDefault="00FF0ACA" w:rsidP="001573A8">
            <w:pPr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$70</w:t>
            </w:r>
            <w:r w:rsidR="007462EB" w:rsidRPr="001573A8">
              <w:rPr>
                <w:rFonts w:cstheme="minorHAnsi"/>
                <w:b/>
              </w:rPr>
              <w:t xml:space="preserve"> Room Fee</w:t>
            </w:r>
          </w:p>
          <w:p w:rsidR="007462EB" w:rsidRPr="001573A8" w:rsidRDefault="001573A8" w:rsidP="001573A8">
            <w:pPr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 </w:t>
            </w:r>
            <w:r w:rsidR="007462EB" w:rsidRPr="001573A8">
              <w:rPr>
                <w:rFonts w:cstheme="minorHAnsi"/>
                <w:b/>
              </w:rPr>
              <w:t>Hour reservation</w:t>
            </w:r>
          </w:p>
          <w:p w:rsidR="00482F79" w:rsidRDefault="00482F79" w:rsidP="00AD6D9F">
            <w:pPr>
              <w:jc w:val="center"/>
              <w:rPr>
                <w:rFonts w:cstheme="minorHAnsi"/>
                <w:b/>
              </w:rPr>
            </w:pPr>
          </w:p>
          <w:p w:rsidR="00482F79" w:rsidRDefault="00FF0ACA" w:rsidP="00482F79">
            <w:pPr>
              <w:pStyle w:val="ListParagraph"/>
              <w:numPr>
                <w:ilvl w:val="0"/>
                <w:numId w:val="3"/>
              </w:numPr>
              <w:ind w:left="159" w:hanging="18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Full access to Paint Bar</w:t>
            </w:r>
          </w:p>
          <w:p w:rsidR="007462EB" w:rsidRDefault="00FB534C" w:rsidP="00482F79">
            <w:pPr>
              <w:pStyle w:val="ListParagraph"/>
              <w:numPr>
                <w:ilvl w:val="0"/>
                <w:numId w:val="3"/>
              </w:numPr>
              <w:ind w:left="159" w:hanging="180"/>
              <w:jc w:val="left"/>
              <w:rPr>
                <w:rFonts w:cstheme="minorHAnsi"/>
                <w:b/>
              </w:rPr>
            </w:pPr>
            <w:r w:rsidRPr="00482F79">
              <w:rPr>
                <w:rFonts w:cstheme="minorHAnsi"/>
                <w:b/>
              </w:rPr>
              <w:t>Complimentary plate for guests to sign</w:t>
            </w:r>
          </w:p>
          <w:p w:rsidR="000C7C93" w:rsidRPr="00482F79" w:rsidRDefault="000C7C93" w:rsidP="000C7C93">
            <w:pPr>
              <w:pStyle w:val="ListParagraph"/>
              <w:ind w:left="159"/>
              <w:jc w:val="left"/>
              <w:rPr>
                <w:rFonts w:cstheme="minorHAnsi"/>
                <w:b/>
              </w:rPr>
            </w:pPr>
          </w:p>
        </w:tc>
        <w:tc>
          <w:tcPr>
            <w:tcW w:w="2697" w:type="dxa"/>
          </w:tcPr>
          <w:p w:rsidR="00FF0ACA" w:rsidRDefault="00FF0ACA" w:rsidP="00FF0A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On-Site within 30 miles</w:t>
            </w:r>
          </w:p>
          <w:p w:rsidR="00482F79" w:rsidRPr="00482F79" w:rsidRDefault="00FF0ACA" w:rsidP="00FF0A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$100 Travel charge</w:t>
            </w:r>
          </w:p>
          <w:p w:rsidR="007462EB" w:rsidRDefault="007462EB" w:rsidP="00482F79">
            <w:pPr>
              <w:pStyle w:val="ListParagraph"/>
              <w:numPr>
                <w:ilvl w:val="0"/>
                <w:numId w:val="3"/>
              </w:numPr>
              <w:ind w:left="161" w:hanging="161"/>
              <w:jc w:val="left"/>
              <w:rPr>
                <w:rFonts w:cstheme="minorHAnsi"/>
                <w:b/>
              </w:rPr>
            </w:pPr>
            <w:r w:rsidRPr="00482F79">
              <w:rPr>
                <w:rFonts w:cstheme="minorHAnsi"/>
                <w:b/>
              </w:rPr>
              <w:t>20 paints total</w:t>
            </w:r>
          </w:p>
          <w:p w:rsidR="007462EB" w:rsidRDefault="00E43934" w:rsidP="00482F79">
            <w:pPr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(15 pre-determined + 5 </w:t>
            </w:r>
            <w:r w:rsidR="007462EB" w:rsidRPr="007462EB">
              <w:rPr>
                <w:rFonts w:cstheme="minorHAnsi"/>
                <w:sz w:val="16"/>
              </w:rPr>
              <w:t>your choice)</w:t>
            </w:r>
          </w:p>
          <w:p w:rsidR="007462EB" w:rsidRPr="00482F79" w:rsidRDefault="007462EB" w:rsidP="00482F79">
            <w:pPr>
              <w:pStyle w:val="ListParagraph"/>
              <w:numPr>
                <w:ilvl w:val="0"/>
                <w:numId w:val="3"/>
              </w:numPr>
              <w:ind w:left="161" w:hanging="180"/>
              <w:jc w:val="left"/>
              <w:rPr>
                <w:rFonts w:cstheme="minorHAnsi"/>
                <w:b/>
              </w:rPr>
            </w:pPr>
            <w:r w:rsidRPr="00482F79">
              <w:rPr>
                <w:rFonts w:cstheme="minorHAnsi"/>
                <w:b/>
              </w:rPr>
              <w:t xml:space="preserve">Basket of </w:t>
            </w:r>
            <w:r w:rsidR="00482F79" w:rsidRPr="00482F79">
              <w:rPr>
                <w:rFonts w:cstheme="minorHAnsi"/>
                <w:b/>
              </w:rPr>
              <w:t xml:space="preserve">foam dotters, </w:t>
            </w:r>
            <w:r w:rsidR="00482F79">
              <w:rPr>
                <w:rFonts w:cstheme="minorHAnsi"/>
                <w:b/>
              </w:rPr>
              <w:t>stamps, stencils &amp; tape</w:t>
            </w:r>
          </w:p>
          <w:p w:rsidR="00FB534C" w:rsidRDefault="00FB534C" w:rsidP="00482F79">
            <w:pPr>
              <w:pStyle w:val="ListParagraph"/>
              <w:numPr>
                <w:ilvl w:val="0"/>
                <w:numId w:val="3"/>
              </w:numPr>
              <w:ind w:left="161" w:hanging="180"/>
              <w:jc w:val="left"/>
              <w:rPr>
                <w:rFonts w:cstheme="minorHAnsi"/>
                <w:b/>
              </w:rPr>
            </w:pPr>
            <w:r w:rsidRPr="00482F79">
              <w:rPr>
                <w:rFonts w:cstheme="minorHAnsi"/>
                <w:b/>
              </w:rPr>
              <w:t>Complimentary plate for guests to sign</w:t>
            </w:r>
          </w:p>
          <w:p w:rsidR="00FF0ACA" w:rsidRPr="00482F79" w:rsidRDefault="00FF0ACA" w:rsidP="00FF0ACA">
            <w:pPr>
              <w:pStyle w:val="ListParagraph"/>
              <w:ind w:left="161"/>
              <w:jc w:val="left"/>
              <w:rPr>
                <w:rFonts w:cstheme="minorHAnsi"/>
                <w:b/>
              </w:rPr>
            </w:pPr>
          </w:p>
          <w:p w:rsidR="007462EB" w:rsidRPr="00482F79" w:rsidRDefault="00FF0ACA" w:rsidP="00FF0ACA">
            <w:pPr>
              <w:pStyle w:val="ListParagraph"/>
              <w:ind w:left="16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Pottery</w:t>
            </w:r>
            <w:r w:rsidR="0026203C">
              <w:rPr>
                <w:rFonts w:cstheme="minorHAnsi"/>
                <w:b/>
              </w:rPr>
              <w:t xml:space="preserve"> min.</w:t>
            </w:r>
            <w:r w:rsidR="007462EB" w:rsidRPr="00482F79">
              <w:rPr>
                <w:rFonts w:cstheme="minorHAnsi"/>
                <w:b/>
              </w:rPr>
              <w:t xml:space="preserve"> $300</w:t>
            </w:r>
          </w:p>
          <w:p w:rsidR="007462EB" w:rsidRPr="00482F79" w:rsidRDefault="007462EB" w:rsidP="00482F79">
            <w:pPr>
              <w:jc w:val="left"/>
              <w:rPr>
                <w:rFonts w:cstheme="minorHAnsi"/>
                <w:sz w:val="16"/>
              </w:rPr>
            </w:pPr>
          </w:p>
        </w:tc>
        <w:tc>
          <w:tcPr>
            <w:tcW w:w="2697" w:type="dxa"/>
          </w:tcPr>
          <w:p w:rsidR="00FF0ACA" w:rsidRPr="00FF0ACA" w:rsidRDefault="00FF0ACA" w:rsidP="00FF0ACA">
            <w:pPr>
              <w:jc w:val="center"/>
              <w:rPr>
                <w:rFonts w:cstheme="minorHAnsi"/>
                <w:b/>
                <w:sz w:val="20"/>
              </w:rPr>
            </w:pPr>
            <w:r w:rsidRPr="00FF0ACA">
              <w:rPr>
                <w:rFonts w:cstheme="minorHAnsi"/>
                <w:b/>
                <w:sz w:val="20"/>
              </w:rPr>
              <w:t>On-Site</w:t>
            </w:r>
            <w:r w:rsidRPr="00FF0ACA">
              <w:rPr>
                <w:rFonts w:cstheme="minorHAnsi"/>
                <w:b/>
                <w:sz w:val="20"/>
              </w:rPr>
              <w:t xml:space="preserve"> 30</w:t>
            </w:r>
            <w:r w:rsidRPr="00FF0ACA">
              <w:rPr>
                <w:rFonts w:cstheme="minorHAnsi"/>
                <w:b/>
                <w:sz w:val="20"/>
              </w:rPr>
              <w:t xml:space="preserve"> to 60</w:t>
            </w:r>
            <w:r w:rsidRPr="00FF0ACA">
              <w:rPr>
                <w:rFonts w:cstheme="minorHAnsi"/>
                <w:b/>
                <w:sz w:val="20"/>
              </w:rPr>
              <w:t xml:space="preserve"> miles</w:t>
            </w:r>
            <w:r w:rsidRPr="00FF0ACA">
              <w:rPr>
                <w:rFonts w:cstheme="minorHAnsi"/>
                <w:b/>
                <w:sz w:val="20"/>
              </w:rPr>
              <w:t xml:space="preserve"> away</w:t>
            </w:r>
          </w:p>
          <w:p w:rsidR="00FF0ACA" w:rsidRPr="00482F79" w:rsidRDefault="00FF0ACA" w:rsidP="00FF0A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$2</w:t>
            </w:r>
            <w:r>
              <w:rPr>
                <w:rFonts w:cstheme="minorHAnsi"/>
                <w:b/>
              </w:rPr>
              <w:t>00 Travel charge</w:t>
            </w:r>
          </w:p>
          <w:p w:rsidR="00FF0ACA" w:rsidRDefault="00FF0ACA" w:rsidP="00FF0ACA">
            <w:pPr>
              <w:pStyle w:val="ListParagraph"/>
              <w:numPr>
                <w:ilvl w:val="0"/>
                <w:numId w:val="3"/>
              </w:numPr>
              <w:ind w:left="161" w:hanging="161"/>
              <w:jc w:val="left"/>
              <w:rPr>
                <w:rFonts w:cstheme="minorHAnsi"/>
                <w:b/>
              </w:rPr>
            </w:pPr>
            <w:r w:rsidRPr="00482F79">
              <w:rPr>
                <w:rFonts w:cstheme="minorHAnsi"/>
                <w:b/>
              </w:rPr>
              <w:t>20 paints total</w:t>
            </w:r>
          </w:p>
          <w:p w:rsidR="00FF0ACA" w:rsidRDefault="00FF0ACA" w:rsidP="00FF0ACA">
            <w:pPr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(15 pre-determined + 5 </w:t>
            </w:r>
            <w:r w:rsidRPr="007462EB">
              <w:rPr>
                <w:rFonts w:cstheme="minorHAnsi"/>
                <w:sz w:val="16"/>
              </w:rPr>
              <w:t>your choice)</w:t>
            </w:r>
          </w:p>
          <w:p w:rsidR="00FF0ACA" w:rsidRPr="00482F79" w:rsidRDefault="00FF0ACA" w:rsidP="00FF0ACA">
            <w:pPr>
              <w:pStyle w:val="ListParagraph"/>
              <w:numPr>
                <w:ilvl w:val="0"/>
                <w:numId w:val="3"/>
              </w:numPr>
              <w:ind w:left="161" w:hanging="180"/>
              <w:jc w:val="left"/>
              <w:rPr>
                <w:rFonts w:cstheme="minorHAnsi"/>
                <w:b/>
              </w:rPr>
            </w:pPr>
            <w:r w:rsidRPr="00482F79">
              <w:rPr>
                <w:rFonts w:cstheme="minorHAnsi"/>
                <w:b/>
              </w:rPr>
              <w:t xml:space="preserve">Basket of foam dotters, </w:t>
            </w:r>
            <w:r>
              <w:rPr>
                <w:rFonts w:cstheme="minorHAnsi"/>
                <w:b/>
              </w:rPr>
              <w:t>stamps, stencils &amp; tape</w:t>
            </w:r>
          </w:p>
          <w:p w:rsidR="00FF0ACA" w:rsidRDefault="00FF0ACA" w:rsidP="00FF0ACA">
            <w:pPr>
              <w:pStyle w:val="ListParagraph"/>
              <w:numPr>
                <w:ilvl w:val="0"/>
                <w:numId w:val="3"/>
              </w:numPr>
              <w:ind w:left="161" w:hanging="180"/>
              <w:jc w:val="left"/>
              <w:rPr>
                <w:rFonts w:cstheme="minorHAnsi"/>
                <w:b/>
              </w:rPr>
            </w:pPr>
            <w:r w:rsidRPr="00482F79">
              <w:rPr>
                <w:rFonts w:cstheme="minorHAnsi"/>
                <w:b/>
              </w:rPr>
              <w:t>Complimentary plate for guests to sign</w:t>
            </w:r>
          </w:p>
          <w:p w:rsidR="00FF0ACA" w:rsidRPr="00482F79" w:rsidRDefault="00FF0ACA" w:rsidP="00FF0ACA">
            <w:pPr>
              <w:pStyle w:val="ListParagraph"/>
              <w:ind w:left="161"/>
              <w:jc w:val="left"/>
              <w:rPr>
                <w:rFonts w:cstheme="minorHAnsi"/>
                <w:b/>
              </w:rPr>
            </w:pPr>
          </w:p>
          <w:p w:rsidR="00FF0ACA" w:rsidRPr="00482F79" w:rsidRDefault="00FF0ACA" w:rsidP="00FF0ACA">
            <w:pPr>
              <w:pStyle w:val="ListParagraph"/>
              <w:ind w:left="16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Pottery min.</w:t>
            </w:r>
            <w:r w:rsidRPr="00482F79">
              <w:rPr>
                <w:rFonts w:cstheme="minorHAnsi"/>
                <w:b/>
              </w:rPr>
              <w:t xml:space="preserve"> $300</w:t>
            </w:r>
          </w:p>
          <w:p w:rsidR="007462EB" w:rsidRPr="007462EB" w:rsidRDefault="007462EB" w:rsidP="00482F79">
            <w:pPr>
              <w:jc w:val="center"/>
              <w:rPr>
                <w:rFonts w:cstheme="minorHAnsi"/>
              </w:rPr>
            </w:pPr>
          </w:p>
        </w:tc>
      </w:tr>
    </w:tbl>
    <w:p w:rsidR="00FB534C" w:rsidRDefault="00FB534C" w:rsidP="00FB534C">
      <w:pPr>
        <w:rPr>
          <w:sz w:val="20"/>
          <w:szCs w:val="20"/>
        </w:rPr>
      </w:pPr>
    </w:p>
    <w:p w:rsidR="00FB534C" w:rsidRPr="0099319E" w:rsidRDefault="00E91C24" w:rsidP="00FB534C">
      <w:pPr>
        <w:rPr>
          <w:sz w:val="20"/>
          <w:szCs w:val="20"/>
        </w:rPr>
      </w:pPr>
      <w:r>
        <w:rPr>
          <w:sz w:val="20"/>
          <w:szCs w:val="20"/>
        </w:rPr>
        <w:t>Minimum of 6</w:t>
      </w:r>
      <w:r w:rsidR="00FB534C" w:rsidRPr="0099319E">
        <w:rPr>
          <w:sz w:val="20"/>
          <w:szCs w:val="20"/>
        </w:rPr>
        <w:t xml:space="preserve"> painters required to reserve party room. Main studio can easily seat your smaller group, and we will still provide an enjoyable painting party.  </w:t>
      </w:r>
      <w:r>
        <w:rPr>
          <w:sz w:val="20"/>
          <w:szCs w:val="20"/>
        </w:rPr>
        <w:t xml:space="preserve">Party room seats up </w:t>
      </w:r>
      <w:r w:rsidR="009630DF">
        <w:rPr>
          <w:sz w:val="20"/>
          <w:szCs w:val="20"/>
        </w:rPr>
        <w:t>to 14 guests. Parties larger tha</w:t>
      </w:r>
      <w:r>
        <w:rPr>
          <w:sz w:val="20"/>
          <w:szCs w:val="20"/>
        </w:rPr>
        <w:t>n that will need to make special arrangements</w:t>
      </w:r>
    </w:p>
    <w:p w:rsidR="00FB534C" w:rsidRPr="00AD6D9F" w:rsidRDefault="00FB534C" w:rsidP="00FB534C">
      <w:pPr>
        <w:rPr>
          <w:sz w:val="16"/>
          <w:szCs w:val="16"/>
        </w:rPr>
      </w:pPr>
    </w:p>
    <w:p w:rsidR="00FB534C" w:rsidRPr="00E91C24" w:rsidRDefault="00FB534C" w:rsidP="00FB534C">
      <w:pPr>
        <w:rPr>
          <w:sz w:val="16"/>
          <w:szCs w:val="16"/>
        </w:rPr>
      </w:pPr>
      <w:r w:rsidRPr="0099319E">
        <w:rPr>
          <w:sz w:val="20"/>
          <w:szCs w:val="20"/>
        </w:rPr>
        <w:t>Room is reserved with 15 minutes allowed both before and after event for your set-up and take-down. You may bring in food, beverages or decorations</w:t>
      </w:r>
      <w:r>
        <w:rPr>
          <w:sz w:val="20"/>
          <w:szCs w:val="20"/>
        </w:rPr>
        <w:t>. W</w:t>
      </w:r>
      <w:r w:rsidRPr="0099319E">
        <w:rPr>
          <w:sz w:val="20"/>
          <w:szCs w:val="20"/>
        </w:rPr>
        <w:t xml:space="preserve">e ask that painting comes first as we don’t want any accidental damage to your masterpiece. We’ll </w:t>
      </w:r>
      <w:r>
        <w:rPr>
          <w:sz w:val="20"/>
          <w:szCs w:val="20"/>
        </w:rPr>
        <w:t xml:space="preserve">handle normal </w:t>
      </w:r>
      <w:r w:rsidRPr="0099319E">
        <w:rPr>
          <w:sz w:val="20"/>
          <w:szCs w:val="20"/>
        </w:rPr>
        <w:t>clean</w:t>
      </w:r>
      <w:r>
        <w:rPr>
          <w:sz w:val="20"/>
          <w:szCs w:val="20"/>
        </w:rPr>
        <w:t xml:space="preserve">ing of </w:t>
      </w:r>
      <w:r w:rsidRPr="0099319E">
        <w:rPr>
          <w:sz w:val="20"/>
          <w:szCs w:val="20"/>
        </w:rPr>
        <w:t xml:space="preserve">the room for our next guests.  If more time is required, you may be asked to move into main room due to an incoming party. </w:t>
      </w:r>
    </w:p>
    <w:p w:rsidR="00E91C24" w:rsidRPr="00AD6D9F" w:rsidRDefault="00E91C24" w:rsidP="00FB534C">
      <w:pPr>
        <w:rPr>
          <w:sz w:val="16"/>
          <w:szCs w:val="16"/>
        </w:rPr>
      </w:pPr>
    </w:p>
    <w:p w:rsidR="00FB534C" w:rsidRDefault="00FB534C" w:rsidP="00FB534C">
      <w:pPr>
        <w:rPr>
          <w:sz w:val="20"/>
          <w:szCs w:val="20"/>
        </w:rPr>
      </w:pPr>
      <w:r w:rsidRPr="0099319E">
        <w:rPr>
          <w:sz w:val="20"/>
          <w:szCs w:val="20"/>
        </w:rPr>
        <w:t xml:space="preserve">Our </w:t>
      </w:r>
      <w:r>
        <w:rPr>
          <w:sz w:val="20"/>
          <w:szCs w:val="20"/>
        </w:rPr>
        <w:t>staff</w:t>
      </w:r>
      <w:r w:rsidRPr="0099319E">
        <w:rPr>
          <w:sz w:val="20"/>
          <w:szCs w:val="20"/>
        </w:rPr>
        <w:t xml:space="preserve"> is available to encourage your children, not to discipline them. A responsible adult should remain on</w:t>
      </w:r>
      <w:r>
        <w:rPr>
          <w:sz w:val="20"/>
          <w:szCs w:val="20"/>
        </w:rPr>
        <w:t>-</w:t>
      </w:r>
      <w:r w:rsidRPr="0099319E">
        <w:rPr>
          <w:sz w:val="20"/>
          <w:szCs w:val="20"/>
        </w:rPr>
        <w:t xml:space="preserve">site at all times.  Dangerous or destructive behavior will result in a shortened party.  </w:t>
      </w:r>
    </w:p>
    <w:p w:rsidR="00FB534C" w:rsidRPr="00BC45B1" w:rsidRDefault="00FB534C" w:rsidP="00FB534C">
      <w:pPr>
        <w:rPr>
          <w:sz w:val="10"/>
          <w:szCs w:val="20"/>
        </w:rPr>
      </w:pPr>
    </w:p>
    <w:p w:rsidR="00FB534C" w:rsidRPr="00FB534C" w:rsidRDefault="00FB534C" w:rsidP="00FB534C">
      <w:pPr>
        <w:rPr>
          <w:b/>
          <w:sz w:val="18"/>
          <w:szCs w:val="16"/>
        </w:rPr>
      </w:pPr>
      <w:r w:rsidRPr="00FB534C">
        <w:rPr>
          <w:b/>
          <w:szCs w:val="20"/>
        </w:rPr>
        <w:t xml:space="preserve">Pottery Burn Studio </w:t>
      </w:r>
      <w:r w:rsidRPr="00FB534C">
        <w:rPr>
          <w:b/>
          <w:sz w:val="24"/>
          <w:szCs w:val="20"/>
        </w:rPr>
        <w:t xml:space="preserve">parties larger than 14 guests </w:t>
      </w:r>
      <w:r w:rsidRPr="00FB534C">
        <w:rPr>
          <w:b/>
          <w:szCs w:val="20"/>
        </w:rPr>
        <w:t>will be priced on an individual basis by arrangement with owner.</w:t>
      </w:r>
      <w:r w:rsidRPr="00FB534C">
        <w:rPr>
          <w:szCs w:val="20"/>
        </w:rPr>
        <w:t xml:space="preserve"> </w:t>
      </w:r>
    </w:p>
    <w:p w:rsidR="00BC45B1" w:rsidRPr="00BC45B1" w:rsidRDefault="00BC45B1" w:rsidP="00B422F4">
      <w:pPr>
        <w:jc w:val="center"/>
        <w:rPr>
          <w:smallCaps/>
          <w:sz w:val="10"/>
          <w:szCs w:val="24"/>
        </w:rPr>
      </w:pPr>
    </w:p>
    <w:p w:rsidR="00B422F4" w:rsidRPr="00BC45B1" w:rsidRDefault="00BC45B1" w:rsidP="00B422F4">
      <w:pPr>
        <w:jc w:val="center"/>
        <w:rPr>
          <w:rFonts w:ascii="Candara" w:eastAsia="Arial Unicode MS" w:hAnsi="Candara" w:cs="Arial Unicode MS"/>
          <w:smallCaps/>
          <w:szCs w:val="24"/>
        </w:rPr>
      </w:pPr>
      <w:r w:rsidRPr="00BC45B1">
        <w:rPr>
          <w:smallCaps/>
          <w:szCs w:val="24"/>
        </w:rPr>
        <w:t>Q</w:t>
      </w:r>
      <w:r w:rsidR="00B422F4" w:rsidRPr="00BC45B1">
        <w:rPr>
          <w:smallCaps/>
          <w:szCs w:val="24"/>
        </w:rPr>
        <w:t>uestions?  Call</w:t>
      </w:r>
      <w:r w:rsidRPr="00BC45B1">
        <w:rPr>
          <w:smallCaps/>
          <w:szCs w:val="24"/>
        </w:rPr>
        <w:t xml:space="preserve"> </w:t>
      </w:r>
      <w:r w:rsidR="00B422F4" w:rsidRPr="00BC45B1">
        <w:rPr>
          <w:smallCaps/>
          <w:szCs w:val="24"/>
        </w:rPr>
        <w:t>Amanda Korhonen, Owner</w:t>
      </w:r>
      <w:r w:rsidRPr="00BC45B1">
        <w:rPr>
          <w:smallCaps/>
          <w:szCs w:val="24"/>
        </w:rPr>
        <w:t xml:space="preserve"> </w:t>
      </w:r>
      <w:r w:rsidR="00FF0ACA">
        <w:rPr>
          <w:rFonts w:ascii="Candara" w:eastAsia="Arial Unicode MS" w:hAnsi="Candara" w:cs="Arial Unicode MS"/>
          <w:smallCaps/>
          <w:szCs w:val="24"/>
        </w:rPr>
        <w:t>715-718-8080     1207 Tower Ave Superior, WI 54880</w:t>
      </w:r>
    </w:p>
    <w:p w:rsidR="00B422F4" w:rsidRPr="00D21915" w:rsidRDefault="00B422F4" w:rsidP="00B422F4">
      <w:pPr>
        <w:jc w:val="center"/>
        <w:rPr>
          <w:rFonts w:ascii="Candara" w:eastAsia="Arial Unicode MS" w:hAnsi="Candara" w:cs="Arial Unicode MS"/>
          <w:smallCaps/>
          <w:sz w:val="8"/>
          <w:szCs w:val="8"/>
        </w:rPr>
      </w:pPr>
    </w:p>
    <w:p w:rsidR="00B422F4" w:rsidRDefault="000601BD" w:rsidP="00B422F4">
      <w:pPr>
        <w:jc w:val="center"/>
        <w:rPr>
          <w:rFonts w:ascii="Candara" w:eastAsia="Arial Unicode MS" w:hAnsi="Candara" w:cs="Arial Unicode MS"/>
        </w:rPr>
      </w:pPr>
      <w:hyperlink r:id="rId10" w:history="1">
        <w:r w:rsidR="00B422F4" w:rsidRPr="00D21915">
          <w:rPr>
            <w:rStyle w:val="Hyperlink"/>
            <w:rFonts w:ascii="Candara" w:eastAsia="Arial Unicode MS" w:hAnsi="Candara" w:cs="Arial Unicode MS"/>
            <w:sz w:val="20"/>
            <w:szCs w:val="20"/>
          </w:rPr>
          <w:t>thepotteryburnstudio@gmail.com</w:t>
        </w:r>
      </w:hyperlink>
      <w:r w:rsidR="00BC45B1" w:rsidRPr="00BC45B1">
        <w:rPr>
          <w:rStyle w:val="Hyperlink"/>
          <w:rFonts w:ascii="Candara" w:eastAsia="Arial Unicode MS" w:hAnsi="Candara" w:cs="Arial Unicode MS"/>
          <w:sz w:val="20"/>
          <w:szCs w:val="20"/>
          <w:u w:val="none"/>
        </w:rPr>
        <w:t xml:space="preserve">            </w:t>
      </w:r>
      <w:r w:rsidR="00BC45B1">
        <w:rPr>
          <w:rStyle w:val="Hyperlink"/>
          <w:rFonts w:ascii="Candara" w:eastAsia="Arial Unicode MS" w:hAnsi="Candara" w:cs="Arial Unicode MS"/>
          <w:sz w:val="20"/>
          <w:szCs w:val="20"/>
        </w:rPr>
        <w:t xml:space="preserve"> </w:t>
      </w:r>
      <w:hyperlink r:id="rId11" w:history="1">
        <w:r w:rsidR="00B422F4" w:rsidRPr="00D21915">
          <w:rPr>
            <w:rStyle w:val="Hyperlink"/>
            <w:rFonts w:ascii="Candara" w:eastAsia="Arial Unicode MS" w:hAnsi="Candara" w:cs="Arial Unicode MS"/>
            <w:sz w:val="20"/>
            <w:szCs w:val="20"/>
          </w:rPr>
          <w:t>www.thepotteryburnstudio.com</w:t>
        </w:r>
      </w:hyperlink>
    </w:p>
    <w:sectPr w:rsidR="00B422F4" w:rsidSect="00B016DC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BD" w:rsidRDefault="000601BD" w:rsidP="00B016DC">
      <w:r>
        <w:separator/>
      </w:r>
    </w:p>
  </w:endnote>
  <w:endnote w:type="continuationSeparator" w:id="0">
    <w:p w:rsidR="000601BD" w:rsidRDefault="000601BD" w:rsidP="00B0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BD" w:rsidRDefault="000601BD" w:rsidP="00B016DC">
      <w:r>
        <w:separator/>
      </w:r>
    </w:p>
  </w:footnote>
  <w:footnote w:type="continuationSeparator" w:id="0">
    <w:p w:rsidR="000601BD" w:rsidRDefault="000601BD" w:rsidP="00B0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3C15"/>
    <w:multiLevelType w:val="hybridMultilevel"/>
    <w:tmpl w:val="91DE6D60"/>
    <w:lvl w:ilvl="0" w:tplc="200E0F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28BF"/>
    <w:multiLevelType w:val="hybridMultilevel"/>
    <w:tmpl w:val="E72C1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333C"/>
    <w:multiLevelType w:val="hybridMultilevel"/>
    <w:tmpl w:val="6E0C6374"/>
    <w:lvl w:ilvl="0" w:tplc="F8C6889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785CD92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06D0B2A0">
      <w:numFmt w:val="bullet"/>
      <w:lvlText w:val=""/>
      <w:lvlJc w:val="left"/>
      <w:pPr>
        <w:ind w:left="2160" w:hanging="1800"/>
      </w:pPr>
    </w:lvl>
    <w:lvl w:ilvl="3" w:tplc="39D88D4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F9A6DE8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3E105C40">
      <w:numFmt w:val="bullet"/>
      <w:lvlText w:val=""/>
      <w:lvlJc w:val="left"/>
      <w:pPr>
        <w:ind w:left="4320" w:hanging="3960"/>
      </w:pPr>
    </w:lvl>
    <w:lvl w:ilvl="6" w:tplc="8676C29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C47661F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C6A89CFA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298479D3"/>
    <w:multiLevelType w:val="hybridMultilevel"/>
    <w:tmpl w:val="91DE6D60"/>
    <w:lvl w:ilvl="0" w:tplc="200E0F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249B8"/>
    <w:multiLevelType w:val="hybridMultilevel"/>
    <w:tmpl w:val="DBE80AFA"/>
    <w:lvl w:ilvl="0" w:tplc="88688156">
      <w:start w:val="1"/>
      <w:numFmt w:val="decimal"/>
      <w:lvlText w:val="%1."/>
      <w:lvlJc w:val="left"/>
      <w:pPr>
        <w:ind w:left="720" w:hanging="360"/>
      </w:pPr>
    </w:lvl>
    <w:lvl w:ilvl="1" w:tplc="42D2F516">
      <w:start w:val="1"/>
      <w:numFmt w:val="decimal"/>
      <w:lvlText w:val="%2."/>
      <w:lvlJc w:val="left"/>
      <w:pPr>
        <w:ind w:left="1440" w:hanging="1080"/>
      </w:pPr>
    </w:lvl>
    <w:lvl w:ilvl="2" w:tplc="128021AE">
      <w:start w:val="1"/>
      <w:numFmt w:val="decimal"/>
      <w:lvlText w:val="%3."/>
      <w:lvlJc w:val="left"/>
      <w:pPr>
        <w:ind w:left="2160" w:hanging="1980"/>
      </w:pPr>
    </w:lvl>
    <w:lvl w:ilvl="3" w:tplc="73E22A3E">
      <w:start w:val="1"/>
      <w:numFmt w:val="decimal"/>
      <w:lvlText w:val="%4."/>
      <w:lvlJc w:val="left"/>
      <w:pPr>
        <w:ind w:left="2880" w:hanging="2520"/>
      </w:pPr>
    </w:lvl>
    <w:lvl w:ilvl="4" w:tplc="FA8EAC82">
      <w:start w:val="1"/>
      <w:numFmt w:val="decimal"/>
      <w:lvlText w:val="%5."/>
      <w:lvlJc w:val="left"/>
      <w:pPr>
        <w:ind w:left="3600" w:hanging="3240"/>
      </w:pPr>
    </w:lvl>
    <w:lvl w:ilvl="5" w:tplc="A058D0E6">
      <w:start w:val="1"/>
      <w:numFmt w:val="decimal"/>
      <w:lvlText w:val="%6."/>
      <w:lvlJc w:val="left"/>
      <w:pPr>
        <w:ind w:left="4320" w:hanging="4140"/>
      </w:pPr>
    </w:lvl>
    <w:lvl w:ilvl="6" w:tplc="7D0E166E">
      <w:start w:val="1"/>
      <w:numFmt w:val="decimal"/>
      <w:lvlText w:val="%7."/>
      <w:lvlJc w:val="left"/>
      <w:pPr>
        <w:ind w:left="5040" w:hanging="4680"/>
      </w:pPr>
    </w:lvl>
    <w:lvl w:ilvl="7" w:tplc="ECBA19EA">
      <w:start w:val="1"/>
      <w:numFmt w:val="decimal"/>
      <w:lvlText w:val="%8."/>
      <w:lvlJc w:val="left"/>
      <w:pPr>
        <w:ind w:left="5760" w:hanging="5400"/>
      </w:pPr>
    </w:lvl>
    <w:lvl w:ilvl="8" w:tplc="66649EAA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6AE77392"/>
    <w:multiLevelType w:val="hybridMultilevel"/>
    <w:tmpl w:val="A63E032E"/>
    <w:lvl w:ilvl="0" w:tplc="0CCAEB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520C5"/>
    <w:multiLevelType w:val="hybridMultilevel"/>
    <w:tmpl w:val="A49C6C20"/>
    <w:lvl w:ilvl="0" w:tplc="F4422B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E4977"/>
    <w:multiLevelType w:val="hybridMultilevel"/>
    <w:tmpl w:val="ACE437DE"/>
    <w:lvl w:ilvl="0" w:tplc="139C9C5A">
      <w:start w:val="2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 w15:restartNumberingAfterBreak="0">
    <w:nsid w:val="7D5F6E1F"/>
    <w:multiLevelType w:val="hybridMultilevel"/>
    <w:tmpl w:val="B8BED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6B"/>
    <w:rsid w:val="00027C7E"/>
    <w:rsid w:val="000601BD"/>
    <w:rsid w:val="000C7C93"/>
    <w:rsid w:val="000F18EB"/>
    <w:rsid w:val="000F36A1"/>
    <w:rsid w:val="001150EE"/>
    <w:rsid w:val="0012695D"/>
    <w:rsid w:val="001573A8"/>
    <w:rsid w:val="001C6CDC"/>
    <w:rsid w:val="001F155E"/>
    <w:rsid w:val="001F7AB6"/>
    <w:rsid w:val="00206472"/>
    <w:rsid w:val="00233B82"/>
    <w:rsid w:val="0026203C"/>
    <w:rsid w:val="00267818"/>
    <w:rsid w:val="002B6BB0"/>
    <w:rsid w:val="002D05FA"/>
    <w:rsid w:val="003926BC"/>
    <w:rsid w:val="003D2E6E"/>
    <w:rsid w:val="003F2B70"/>
    <w:rsid w:val="00425783"/>
    <w:rsid w:val="00482F79"/>
    <w:rsid w:val="004A10A9"/>
    <w:rsid w:val="004C0DF3"/>
    <w:rsid w:val="004D1013"/>
    <w:rsid w:val="004D690B"/>
    <w:rsid w:val="004E4CF1"/>
    <w:rsid w:val="005333FA"/>
    <w:rsid w:val="005A386A"/>
    <w:rsid w:val="005E6EB4"/>
    <w:rsid w:val="005F1207"/>
    <w:rsid w:val="00620110"/>
    <w:rsid w:val="006C0D8E"/>
    <w:rsid w:val="006D4881"/>
    <w:rsid w:val="00700222"/>
    <w:rsid w:val="007462EB"/>
    <w:rsid w:val="007A5737"/>
    <w:rsid w:val="007A77EC"/>
    <w:rsid w:val="007E63E2"/>
    <w:rsid w:val="00801110"/>
    <w:rsid w:val="0084379A"/>
    <w:rsid w:val="00850ADD"/>
    <w:rsid w:val="008B4E2C"/>
    <w:rsid w:val="009630DF"/>
    <w:rsid w:val="0099319E"/>
    <w:rsid w:val="00A3058A"/>
    <w:rsid w:val="00A97208"/>
    <w:rsid w:val="00AD6D9F"/>
    <w:rsid w:val="00B016DC"/>
    <w:rsid w:val="00B26ECB"/>
    <w:rsid w:val="00B422F4"/>
    <w:rsid w:val="00B46BEE"/>
    <w:rsid w:val="00B60D64"/>
    <w:rsid w:val="00BC45B1"/>
    <w:rsid w:val="00CB446B"/>
    <w:rsid w:val="00D21915"/>
    <w:rsid w:val="00D57CCB"/>
    <w:rsid w:val="00DC4B3E"/>
    <w:rsid w:val="00E31051"/>
    <w:rsid w:val="00E43934"/>
    <w:rsid w:val="00E76BF7"/>
    <w:rsid w:val="00E91C24"/>
    <w:rsid w:val="00E91D20"/>
    <w:rsid w:val="00EB7D0C"/>
    <w:rsid w:val="00EC26A3"/>
    <w:rsid w:val="00ED77A6"/>
    <w:rsid w:val="00EE023A"/>
    <w:rsid w:val="00FB534C"/>
    <w:rsid w:val="00FD7F3F"/>
    <w:rsid w:val="00FF0ACA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20FDE-60E9-4CB6-9489-20247A37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0D8E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table" w:styleId="TableGrid">
    <w:name w:val="Table Grid"/>
    <w:basedOn w:val="TableNormal"/>
    <w:uiPriority w:val="59"/>
    <w:rsid w:val="008B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6DC"/>
  </w:style>
  <w:style w:type="paragraph" w:styleId="Footer">
    <w:name w:val="footer"/>
    <w:basedOn w:val="Normal"/>
    <w:link w:val="FooterChar"/>
    <w:uiPriority w:val="99"/>
    <w:unhideWhenUsed/>
    <w:rsid w:val="00B01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potteryburnstudi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hepotteryburnstudio@gmail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GErkel</dc:creator>
  <cp:lastModifiedBy>Owner</cp:lastModifiedBy>
  <cp:revision>2</cp:revision>
  <cp:lastPrinted>2017-05-11T21:41:00Z</cp:lastPrinted>
  <dcterms:created xsi:type="dcterms:W3CDTF">2019-05-24T20:07:00Z</dcterms:created>
  <dcterms:modified xsi:type="dcterms:W3CDTF">2019-05-24T20:07:00Z</dcterms:modified>
  <cp:contentStatus/>
</cp:coreProperties>
</file>